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jc w:val="center"/>
        <w:rPr>
          <w:rFonts w:ascii="宋体" w:hAnsi="宋体" w:eastAsia="宋体" w:cs="宋体"/>
          <w:color w:val="333333"/>
          <w:kern w:val="0"/>
          <w:sz w:val="24"/>
          <w:szCs w:val="24"/>
        </w:rPr>
      </w:pPr>
      <w:bookmarkStart w:id="0" w:name="_GoBack"/>
      <w:bookmarkEnd w:id="0"/>
      <w:r>
        <w:rPr>
          <w:rFonts w:hint="eastAsia" w:ascii="宋体" w:hAnsi="宋体" w:eastAsia="宋体" w:cs="宋体"/>
          <w:b/>
          <w:bCs/>
          <w:color w:val="333333"/>
          <w:kern w:val="0"/>
          <w:sz w:val="36"/>
          <w:szCs w:val="36"/>
        </w:rPr>
        <w:t>政府网站工作年度报表</w:t>
      </w:r>
    </w:p>
    <w:p>
      <w:pPr>
        <w:widowControl/>
        <w:shd w:val="clear" w:color="auto" w:fill="FFFFFF"/>
        <w:jc w:val="center"/>
        <w:rPr>
          <w:rFonts w:ascii="宋体" w:hAnsi="宋体" w:eastAsia="宋体" w:cs="宋体"/>
          <w:color w:val="333333"/>
          <w:kern w:val="0"/>
          <w:sz w:val="24"/>
          <w:szCs w:val="24"/>
        </w:rPr>
      </w:pPr>
      <w:r>
        <w:rPr>
          <w:rFonts w:hint="eastAsia" w:ascii="宋体" w:hAnsi="宋体" w:eastAsia="宋体" w:cs="宋体"/>
          <w:color w:val="333333"/>
          <w:kern w:val="0"/>
          <w:sz w:val="24"/>
          <w:szCs w:val="24"/>
        </w:rPr>
        <w:t>（</w:t>
      </w:r>
      <w:r>
        <w:rPr>
          <w:rFonts w:ascii="宋体" w:hAnsi="宋体" w:eastAsia="宋体" w:cs="宋体"/>
          <w:color w:val="333333"/>
          <w:kern w:val="0"/>
          <w:sz w:val="24"/>
          <w:szCs w:val="24"/>
        </w:rPr>
        <w:t>20</w:t>
      </w:r>
      <w:r>
        <w:rPr>
          <w:rFonts w:hint="eastAsia" w:ascii="宋体" w:hAnsi="宋体" w:eastAsia="宋体" w:cs="宋体"/>
          <w:color w:val="333333"/>
          <w:kern w:val="0"/>
          <w:sz w:val="24"/>
          <w:szCs w:val="24"/>
          <w:lang w:val="en-US" w:eastAsia="zh-CN"/>
        </w:rPr>
        <w:t>23</w:t>
      </w:r>
      <w:r>
        <w:rPr>
          <w:rFonts w:hint="eastAsia" w:ascii="宋体" w:hAnsi="宋体" w:eastAsia="宋体" w:cs="宋体"/>
          <w:color w:val="333333"/>
          <w:kern w:val="0"/>
          <w:sz w:val="24"/>
          <w:szCs w:val="24"/>
        </w:rPr>
        <w:t>年度）</w:t>
      </w:r>
    </w:p>
    <w:p>
      <w:pPr>
        <w:widowControl/>
        <w:shd w:val="clear" w:color="auto" w:fill="FFFFFF"/>
        <w:ind w:firstLine="480"/>
        <w:rPr>
          <w:rFonts w:hint="default" w:ascii="宋体" w:hAnsi="宋体" w:eastAsia="宋体" w:cs="宋体"/>
          <w:color w:val="333333"/>
          <w:kern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color w:val="333333"/>
          <w:kern w:val="0"/>
          <w:sz w:val="20"/>
          <w:szCs w:val="20"/>
        </w:rPr>
        <w:t>填报单位：</w:t>
      </w:r>
      <w:r>
        <w:rPr>
          <w:rFonts w:hint="eastAsia" w:ascii="宋体" w:hAnsi="宋体" w:eastAsia="宋体" w:cs="宋体"/>
          <w:color w:val="333333"/>
          <w:kern w:val="0"/>
          <w:sz w:val="20"/>
          <w:szCs w:val="20"/>
          <w:lang w:val="en-US" w:eastAsia="zh-CN"/>
        </w:rPr>
        <w:t>鄂尔多斯市市场监督管理局</w:t>
      </w:r>
    </w:p>
    <w:tbl>
      <w:tblPr>
        <w:tblStyle w:val="4"/>
        <w:tblW w:w="10322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696"/>
        <w:gridCol w:w="2591"/>
        <w:gridCol w:w="2607"/>
        <w:gridCol w:w="2428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69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网站名称</w:t>
            </w:r>
          </w:p>
        </w:tc>
        <w:tc>
          <w:tcPr>
            <w:tcW w:w="7626" w:type="dxa"/>
            <w:gridSpan w:val="3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鄂尔多斯市市场监督管理局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696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首页网址</w:t>
            </w:r>
          </w:p>
        </w:tc>
        <w:tc>
          <w:tcPr>
            <w:tcW w:w="7626" w:type="dxa"/>
            <w:gridSpan w:val="3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ascii="Calibri" w:hAnsi="Calibri" w:cs="Calibri" w:eastAsiaTheme="minorEastAsia"/>
                <w:kern w:val="0"/>
                <w:sz w:val="24"/>
                <w:szCs w:val="24"/>
                <w:lang w:val="en-US" w:eastAsia="zh-CN" w:bidi="ar"/>
              </w:rPr>
              <w:t>http://scjdglj.ordos.gov.cn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696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主办单位</w:t>
            </w:r>
          </w:p>
        </w:tc>
        <w:tc>
          <w:tcPr>
            <w:tcW w:w="7626" w:type="dxa"/>
            <w:gridSpan w:val="3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鄂尔多斯市市场监督管理局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696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网站类型</w:t>
            </w:r>
          </w:p>
        </w:tc>
        <w:tc>
          <w:tcPr>
            <w:tcW w:w="7626" w:type="dxa"/>
            <w:gridSpan w:val="3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□政府门户网站　　　√部门网站　　　□专项网站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696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政府网站标识码</w:t>
            </w:r>
          </w:p>
        </w:tc>
        <w:tc>
          <w:tcPr>
            <w:tcW w:w="7626" w:type="dxa"/>
            <w:gridSpan w:val="3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default" w:ascii="Calibri" w:hAnsi="Calibri" w:cs="Calibri" w:eastAsiaTheme="minorEastAsia"/>
                <w:kern w:val="0"/>
                <w:sz w:val="24"/>
                <w:szCs w:val="24"/>
                <w:lang w:val="en-US" w:eastAsia="zh-CN" w:bidi="ar"/>
              </w:rPr>
              <w:t>1506000020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696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ascii="Calibri" w:hAnsi="Calibri" w:eastAsia="宋体" w:cs="宋体"/>
                <w:kern w:val="0"/>
                <w:sz w:val="20"/>
                <w:szCs w:val="20"/>
              </w:rPr>
              <w:t>ICP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备案号</w:t>
            </w:r>
          </w:p>
        </w:tc>
        <w:tc>
          <w:tcPr>
            <w:tcW w:w="259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蒙</w:t>
            </w:r>
            <w:r>
              <w:rPr>
                <w:rFonts w:hint="default" w:ascii="Calibri" w:hAnsi="Calibri" w:cs="Calibri" w:eastAsiaTheme="minorEastAsia"/>
                <w:kern w:val="0"/>
                <w:sz w:val="20"/>
                <w:szCs w:val="20"/>
                <w:lang w:val="en-US" w:eastAsia="zh-CN" w:bidi="ar"/>
              </w:rPr>
              <w:t>ICP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备</w:t>
            </w:r>
            <w:r>
              <w:rPr>
                <w:rFonts w:hint="default" w:ascii="Calibri" w:hAnsi="Calibri" w:cs="Calibri" w:eastAsiaTheme="minorEastAsia"/>
                <w:kern w:val="0"/>
                <w:sz w:val="20"/>
                <w:szCs w:val="20"/>
                <w:lang w:val="en-US" w:eastAsia="zh-CN" w:bidi="ar"/>
              </w:rPr>
              <w:t>19004506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号</w:t>
            </w:r>
            <w:r>
              <w:rPr>
                <w:rFonts w:ascii="宋体" w:hAnsi="宋体" w:eastAsia="宋体" w:cs="宋体"/>
                <w:kern w:val="0"/>
                <w:sz w:val="20"/>
                <w:szCs w:val="20"/>
              </w:rPr>
              <w:t> </w:t>
            </w:r>
          </w:p>
        </w:tc>
        <w:tc>
          <w:tcPr>
            <w:tcW w:w="260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公安机关备案号</w:t>
            </w:r>
          </w:p>
        </w:tc>
        <w:tc>
          <w:tcPr>
            <w:tcW w:w="242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蒙公网安备</w:t>
            </w:r>
            <w:r>
              <w:rPr>
                <w:rFonts w:hint="default" w:ascii="Calibri" w:hAnsi="Calibri" w:cs="Calibri" w:eastAsiaTheme="minorEastAsia"/>
                <w:kern w:val="0"/>
                <w:sz w:val="20"/>
                <w:szCs w:val="20"/>
                <w:lang w:val="en-US" w:eastAsia="zh-CN" w:bidi="ar"/>
              </w:rPr>
              <w:t>15060302000230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号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696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独立用户访问总量</w:t>
            </w:r>
          </w:p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（单位：个）</w:t>
            </w:r>
          </w:p>
        </w:tc>
        <w:tc>
          <w:tcPr>
            <w:tcW w:w="7626" w:type="dxa"/>
            <w:gridSpan w:val="3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Calibri" w:hAnsi="Calibri" w:eastAsia="宋体" w:cs="宋体"/>
                <w:kern w:val="0"/>
                <w:sz w:val="20"/>
                <w:szCs w:val="20"/>
                <w:lang w:val="en-US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140685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696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网站总访问量</w:t>
            </w:r>
          </w:p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（单位：次）</w:t>
            </w:r>
          </w:p>
        </w:tc>
        <w:tc>
          <w:tcPr>
            <w:tcW w:w="7626" w:type="dxa"/>
            <w:gridSpan w:val="3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Calibri" w:hAnsi="Calibri" w:eastAsia="宋体" w:cs="宋体"/>
                <w:kern w:val="0"/>
                <w:sz w:val="20"/>
                <w:szCs w:val="20"/>
                <w:lang w:val="en-US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694159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696" w:type="dxa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信息发布</w:t>
            </w:r>
          </w:p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（单位：条）</w:t>
            </w:r>
          </w:p>
        </w:tc>
        <w:tc>
          <w:tcPr>
            <w:tcW w:w="259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总数</w:t>
            </w:r>
          </w:p>
        </w:tc>
        <w:tc>
          <w:tcPr>
            <w:tcW w:w="5035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Calibri" w:hAnsi="Calibri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Calibri" w:hAnsi="Calibri" w:eastAsia="宋体" w:cs="宋体"/>
                <w:kern w:val="0"/>
                <w:szCs w:val="21"/>
                <w:lang w:val="en-US" w:eastAsia="zh-CN"/>
              </w:rPr>
              <w:t>369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696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</w:rPr>
            </w:pPr>
          </w:p>
        </w:tc>
        <w:tc>
          <w:tcPr>
            <w:tcW w:w="259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概况类信息更新量</w:t>
            </w:r>
          </w:p>
        </w:tc>
        <w:tc>
          <w:tcPr>
            <w:tcW w:w="5035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Calibri" w:hAnsi="Calibri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Calibri" w:hAnsi="Calibri" w:eastAsia="宋体" w:cs="宋体"/>
                <w:kern w:val="0"/>
                <w:szCs w:val="21"/>
                <w:lang w:val="en-US" w:eastAsia="zh-CN"/>
              </w:rPr>
              <w:t>12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696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</w:rPr>
            </w:pPr>
          </w:p>
        </w:tc>
        <w:tc>
          <w:tcPr>
            <w:tcW w:w="259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政务动态信息更新量</w:t>
            </w:r>
          </w:p>
        </w:tc>
        <w:tc>
          <w:tcPr>
            <w:tcW w:w="5035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Calibri" w:hAnsi="Calibri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Calibri" w:hAnsi="Calibri" w:eastAsia="宋体" w:cs="宋体"/>
                <w:kern w:val="0"/>
                <w:szCs w:val="21"/>
                <w:lang w:val="en-US" w:eastAsia="zh-CN"/>
              </w:rPr>
              <w:t>337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696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</w:rPr>
            </w:pPr>
          </w:p>
        </w:tc>
        <w:tc>
          <w:tcPr>
            <w:tcW w:w="259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信息公开目录信息更新量</w:t>
            </w:r>
          </w:p>
        </w:tc>
        <w:tc>
          <w:tcPr>
            <w:tcW w:w="5035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Calibri" w:hAnsi="Calibri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Calibri" w:hAnsi="Calibri" w:eastAsia="宋体" w:cs="宋体"/>
                <w:kern w:val="0"/>
                <w:szCs w:val="21"/>
                <w:lang w:val="en-US" w:eastAsia="zh-CN"/>
              </w:rPr>
              <w:t>20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696" w:type="dxa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专栏专题</w:t>
            </w:r>
          </w:p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（单位：个）</w:t>
            </w:r>
          </w:p>
        </w:tc>
        <w:tc>
          <w:tcPr>
            <w:tcW w:w="259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维护数量</w:t>
            </w:r>
          </w:p>
        </w:tc>
        <w:tc>
          <w:tcPr>
            <w:tcW w:w="5035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Calibri" w:hAnsi="Calibri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Calibri" w:hAnsi="Calibri" w:eastAsia="宋体" w:cs="宋体"/>
                <w:kern w:val="0"/>
                <w:szCs w:val="21"/>
                <w:lang w:val="en-US" w:eastAsia="zh-CN"/>
              </w:rPr>
              <w:t>6</w:t>
            </w:r>
          </w:p>
        </w:tc>
      </w:tr>
      <w:tr>
        <w:trPr>
          <w:jc w:val="center"/>
        </w:trPr>
        <w:tc>
          <w:tcPr>
            <w:tcW w:w="2696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</w:rPr>
            </w:pPr>
          </w:p>
        </w:tc>
        <w:tc>
          <w:tcPr>
            <w:tcW w:w="259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新开设数量</w:t>
            </w:r>
          </w:p>
        </w:tc>
        <w:tc>
          <w:tcPr>
            <w:tcW w:w="5035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Calibri" w:hAnsi="Calibri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Calibri" w:hAnsi="Calibri" w:eastAsia="宋体" w:cs="宋体"/>
                <w:kern w:val="0"/>
                <w:szCs w:val="21"/>
                <w:lang w:val="en-US" w:eastAsia="zh-CN"/>
              </w:rPr>
              <w:t>1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696" w:type="dxa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解读回应</w:t>
            </w:r>
          </w:p>
        </w:tc>
        <w:tc>
          <w:tcPr>
            <w:tcW w:w="2591" w:type="dxa"/>
            <w:vMerge w:val="restar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解读信息发布</w:t>
            </w:r>
          </w:p>
        </w:tc>
        <w:tc>
          <w:tcPr>
            <w:tcW w:w="260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总数</w:t>
            </w:r>
          </w:p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（单位：条）</w:t>
            </w:r>
          </w:p>
        </w:tc>
        <w:tc>
          <w:tcPr>
            <w:tcW w:w="242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Calibri" w:hAnsi="Calibri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Calibri" w:hAnsi="Calibri" w:eastAsia="宋体" w:cs="宋体"/>
                <w:kern w:val="0"/>
                <w:szCs w:val="21"/>
                <w:lang w:val="en-US" w:eastAsia="zh-CN"/>
              </w:rPr>
              <w:t>43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696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</w:rPr>
            </w:pPr>
          </w:p>
        </w:tc>
        <w:tc>
          <w:tcPr>
            <w:tcW w:w="2591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</w:rPr>
            </w:pPr>
          </w:p>
        </w:tc>
        <w:tc>
          <w:tcPr>
            <w:tcW w:w="260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解读材料数量</w:t>
            </w:r>
          </w:p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（单位：条）</w:t>
            </w:r>
          </w:p>
        </w:tc>
        <w:tc>
          <w:tcPr>
            <w:tcW w:w="242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Calibri" w:hAnsi="Calibri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Calibri" w:hAnsi="Calibri" w:eastAsia="宋体" w:cs="宋体"/>
                <w:kern w:val="0"/>
                <w:szCs w:val="21"/>
                <w:lang w:val="en-US" w:eastAsia="zh-CN"/>
              </w:rPr>
              <w:t>43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696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</w:rPr>
            </w:pPr>
          </w:p>
        </w:tc>
        <w:tc>
          <w:tcPr>
            <w:tcW w:w="2591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</w:rPr>
            </w:pPr>
          </w:p>
        </w:tc>
        <w:tc>
          <w:tcPr>
            <w:tcW w:w="260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解读产品数量</w:t>
            </w:r>
          </w:p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（单位：个）</w:t>
            </w:r>
          </w:p>
        </w:tc>
        <w:tc>
          <w:tcPr>
            <w:tcW w:w="242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Calibri" w:hAnsi="Calibri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Calibri" w:hAnsi="Calibri" w:eastAsia="宋体" w:cs="宋体"/>
                <w:kern w:val="0"/>
                <w:szCs w:val="21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696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</w:rPr>
            </w:pPr>
          </w:p>
        </w:tc>
        <w:tc>
          <w:tcPr>
            <w:tcW w:w="2591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</w:rPr>
            </w:pPr>
          </w:p>
        </w:tc>
        <w:tc>
          <w:tcPr>
            <w:tcW w:w="260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媒体评论文章数量</w:t>
            </w:r>
          </w:p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（单位：篇）</w:t>
            </w:r>
          </w:p>
        </w:tc>
        <w:tc>
          <w:tcPr>
            <w:tcW w:w="242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Calibri" w:hAnsi="Calibri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Calibri" w:hAnsi="Calibri" w:eastAsia="宋体" w:cs="宋体"/>
                <w:kern w:val="0"/>
                <w:szCs w:val="21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696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</w:rPr>
            </w:pPr>
          </w:p>
        </w:tc>
        <w:tc>
          <w:tcPr>
            <w:tcW w:w="259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回应公众关注热点或</w:t>
            </w:r>
          </w:p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重大舆情数量（单位：次）</w:t>
            </w:r>
          </w:p>
        </w:tc>
        <w:tc>
          <w:tcPr>
            <w:tcW w:w="5035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Calibri" w:hAnsi="Calibri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Calibri" w:hAnsi="Calibri" w:eastAsia="宋体" w:cs="宋体"/>
                <w:kern w:val="0"/>
                <w:szCs w:val="21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696" w:type="dxa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办事服务</w:t>
            </w:r>
          </w:p>
        </w:tc>
        <w:tc>
          <w:tcPr>
            <w:tcW w:w="259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是否发布服务事项目录</w:t>
            </w:r>
          </w:p>
        </w:tc>
        <w:tc>
          <w:tcPr>
            <w:tcW w:w="5035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□是　　　√否</w:t>
            </w:r>
          </w:p>
        </w:tc>
      </w:tr>
      <w:tr>
        <w:trPr>
          <w:jc w:val="center"/>
        </w:trPr>
        <w:tc>
          <w:tcPr>
            <w:tcW w:w="2696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</w:rPr>
            </w:pPr>
          </w:p>
        </w:tc>
        <w:tc>
          <w:tcPr>
            <w:tcW w:w="259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注册用户数</w:t>
            </w:r>
          </w:p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（单位：个）</w:t>
            </w:r>
          </w:p>
        </w:tc>
        <w:tc>
          <w:tcPr>
            <w:tcW w:w="5035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Calibri" w:hAnsi="Calibri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Calibri" w:hAnsi="Calibri" w:eastAsia="宋体" w:cs="宋体"/>
                <w:kern w:val="0"/>
                <w:szCs w:val="21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696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</w:rPr>
            </w:pPr>
          </w:p>
        </w:tc>
        <w:tc>
          <w:tcPr>
            <w:tcW w:w="259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政务服务事项数量</w:t>
            </w:r>
          </w:p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（单位：项）</w:t>
            </w:r>
          </w:p>
        </w:tc>
        <w:tc>
          <w:tcPr>
            <w:tcW w:w="5035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Calibri" w:hAnsi="Calibri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Calibri" w:hAnsi="Calibri" w:eastAsia="宋体" w:cs="宋体"/>
                <w:kern w:val="0"/>
                <w:szCs w:val="21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696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</w:rPr>
            </w:pPr>
          </w:p>
        </w:tc>
        <w:tc>
          <w:tcPr>
            <w:tcW w:w="259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可全程在线办理政务服务事项数量（单位：项）</w:t>
            </w:r>
          </w:p>
        </w:tc>
        <w:tc>
          <w:tcPr>
            <w:tcW w:w="5035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Calibri" w:hAnsi="Calibri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Calibri" w:hAnsi="Calibri" w:eastAsia="宋体" w:cs="宋体"/>
                <w:kern w:val="0"/>
                <w:szCs w:val="21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696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</w:rPr>
            </w:pPr>
          </w:p>
        </w:tc>
        <w:tc>
          <w:tcPr>
            <w:tcW w:w="2591" w:type="dxa"/>
            <w:vMerge w:val="restar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办件量</w:t>
            </w:r>
          </w:p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（单位：件）</w:t>
            </w:r>
          </w:p>
        </w:tc>
        <w:tc>
          <w:tcPr>
            <w:tcW w:w="260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总数</w:t>
            </w:r>
          </w:p>
        </w:tc>
        <w:tc>
          <w:tcPr>
            <w:tcW w:w="242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Calibri" w:hAnsi="Calibri" w:eastAsia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Calibri" w:hAnsi="Calibri" w:eastAsia="宋体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696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</w:rPr>
            </w:pPr>
          </w:p>
        </w:tc>
        <w:tc>
          <w:tcPr>
            <w:tcW w:w="2591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</w:rPr>
            </w:pPr>
          </w:p>
        </w:tc>
        <w:tc>
          <w:tcPr>
            <w:tcW w:w="260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自然人办件量</w:t>
            </w:r>
          </w:p>
        </w:tc>
        <w:tc>
          <w:tcPr>
            <w:tcW w:w="242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Calibri" w:hAnsi="Calibri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Calibri" w:hAnsi="Calibri" w:eastAsia="宋体" w:cs="宋体"/>
                <w:kern w:val="0"/>
                <w:szCs w:val="21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696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</w:rPr>
            </w:pPr>
          </w:p>
        </w:tc>
        <w:tc>
          <w:tcPr>
            <w:tcW w:w="2591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</w:rPr>
            </w:pPr>
          </w:p>
        </w:tc>
        <w:tc>
          <w:tcPr>
            <w:tcW w:w="260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法人办件量</w:t>
            </w:r>
          </w:p>
        </w:tc>
        <w:tc>
          <w:tcPr>
            <w:tcW w:w="242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ind w:firstLine="945" w:firstLineChars="450"/>
              <w:rPr>
                <w:rFonts w:hint="eastAsia" w:ascii="Calibri" w:hAnsi="Calibri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Calibri" w:hAnsi="Calibri" w:eastAsia="宋体" w:cs="宋体"/>
                <w:kern w:val="0"/>
                <w:szCs w:val="21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696" w:type="dxa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互动交流</w:t>
            </w:r>
          </w:p>
        </w:tc>
        <w:tc>
          <w:tcPr>
            <w:tcW w:w="259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是否使用统一平台</w:t>
            </w:r>
          </w:p>
        </w:tc>
        <w:tc>
          <w:tcPr>
            <w:tcW w:w="5035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□是　　　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  <w:t>√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否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696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</w:rPr>
            </w:pPr>
          </w:p>
        </w:tc>
        <w:tc>
          <w:tcPr>
            <w:tcW w:w="2591" w:type="dxa"/>
            <w:vMerge w:val="restar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留言办理</w:t>
            </w:r>
          </w:p>
        </w:tc>
        <w:tc>
          <w:tcPr>
            <w:tcW w:w="260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收到留言数量</w:t>
            </w:r>
          </w:p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（单位：条）</w:t>
            </w:r>
          </w:p>
        </w:tc>
        <w:tc>
          <w:tcPr>
            <w:tcW w:w="242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Calibri" w:hAnsi="Calibri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Calibri" w:hAnsi="Calibri" w:eastAsia="宋体" w:cs="宋体"/>
                <w:kern w:val="0"/>
                <w:sz w:val="20"/>
                <w:szCs w:val="20"/>
                <w:lang w:val="en-US" w:eastAsia="zh-CN"/>
              </w:rPr>
              <w:t>26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696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</w:rPr>
            </w:pPr>
          </w:p>
        </w:tc>
        <w:tc>
          <w:tcPr>
            <w:tcW w:w="2591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</w:rPr>
            </w:pPr>
          </w:p>
        </w:tc>
        <w:tc>
          <w:tcPr>
            <w:tcW w:w="260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办结留言数量</w:t>
            </w:r>
          </w:p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（单位：条）</w:t>
            </w:r>
          </w:p>
        </w:tc>
        <w:tc>
          <w:tcPr>
            <w:tcW w:w="242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Calibri" w:hAnsi="Calibri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Calibri" w:hAnsi="Calibri" w:eastAsia="宋体" w:cs="宋体"/>
                <w:kern w:val="0"/>
                <w:sz w:val="20"/>
                <w:szCs w:val="20"/>
                <w:lang w:val="en-US" w:eastAsia="zh-CN"/>
              </w:rPr>
              <w:t>26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696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</w:rPr>
            </w:pPr>
          </w:p>
        </w:tc>
        <w:tc>
          <w:tcPr>
            <w:tcW w:w="2591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</w:rPr>
            </w:pPr>
          </w:p>
        </w:tc>
        <w:tc>
          <w:tcPr>
            <w:tcW w:w="260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平均办理时间</w:t>
            </w:r>
          </w:p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（单位：天）</w:t>
            </w:r>
          </w:p>
        </w:tc>
        <w:tc>
          <w:tcPr>
            <w:tcW w:w="242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ind w:firstLine="100" w:firstLineChars="50"/>
              <w:jc w:val="center"/>
              <w:rPr>
                <w:rFonts w:hint="eastAsia" w:ascii="Calibri" w:hAnsi="Calibri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Calibri" w:hAnsi="Calibri" w:eastAsia="宋体" w:cs="宋体"/>
                <w:kern w:val="0"/>
                <w:sz w:val="20"/>
                <w:szCs w:val="20"/>
                <w:lang w:val="en-US" w:eastAsia="zh-CN"/>
              </w:rPr>
              <w:t>3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696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</w:rPr>
            </w:pPr>
          </w:p>
        </w:tc>
        <w:tc>
          <w:tcPr>
            <w:tcW w:w="2591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</w:rPr>
            </w:pPr>
          </w:p>
        </w:tc>
        <w:tc>
          <w:tcPr>
            <w:tcW w:w="260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公开答复数量</w:t>
            </w:r>
          </w:p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（单位：条）</w:t>
            </w:r>
          </w:p>
        </w:tc>
        <w:tc>
          <w:tcPr>
            <w:tcW w:w="242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ind w:firstLine="100" w:firstLineChars="50"/>
              <w:jc w:val="center"/>
              <w:rPr>
                <w:rFonts w:hint="default" w:ascii="Calibri" w:hAnsi="Calibri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Calibri" w:hAnsi="Calibri" w:eastAsia="宋体" w:cs="宋体"/>
                <w:kern w:val="0"/>
                <w:sz w:val="20"/>
                <w:szCs w:val="20"/>
                <w:lang w:val="en-US" w:eastAsia="zh-CN"/>
              </w:rPr>
              <w:t>26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696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</w:rPr>
            </w:pPr>
          </w:p>
        </w:tc>
        <w:tc>
          <w:tcPr>
            <w:tcW w:w="2591" w:type="dxa"/>
            <w:vMerge w:val="restar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征集调查</w:t>
            </w:r>
          </w:p>
        </w:tc>
        <w:tc>
          <w:tcPr>
            <w:tcW w:w="260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征集调查期数</w:t>
            </w:r>
          </w:p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（单位：期）</w:t>
            </w:r>
          </w:p>
        </w:tc>
        <w:tc>
          <w:tcPr>
            <w:tcW w:w="242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Calibri" w:hAnsi="Calibri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Calibri" w:hAnsi="Calibri" w:eastAsia="宋体" w:cs="宋体"/>
                <w:kern w:val="0"/>
                <w:szCs w:val="21"/>
                <w:lang w:val="en-US" w:eastAsia="zh-CN"/>
              </w:rPr>
              <w:t>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696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</w:rPr>
            </w:pPr>
          </w:p>
        </w:tc>
        <w:tc>
          <w:tcPr>
            <w:tcW w:w="2591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</w:rPr>
            </w:pPr>
          </w:p>
        </w:tc>
        <w:tc>
          <w:tcPr>
            <w:tcW w:w="260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收到意见数量</w:t>
            </w:r>
          </w:p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（单位：条）</w:t>
            </w:r>
          </w:p>
        </w:tc>
        <w:tc>
          <w:tcPr>
            <w:tcW w:w="242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Calibri" w:hAnsi="Calibri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Calibri" w:hAnsi="Calibri" w:eastAsia="宋体" w:cs="宋体"/>
                <w:kern w:val="0"/>
                <w:szCs w:val="21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696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</w:rPr>
            </w:pPr>
          </w:p>
        </w:tc>
        <w:tc>
          <w:tcPr>
            <w:tcW w:w="2591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</w:rPr>
            </w:pPr>
          </w:p>
        </w:tc>
        <w:tc>
          <w:tcPr>
            <w:tcW w:w="260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公布调查结果期数</w:t>
            </w:r>
          </w:p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（单位：期）</w:t>
            </w:r>
          </w:p>
        </w:tc>
        <w:tc>
          <w:tcPr>
            <w:tcW w:w="242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Calibri" w:hAnsi="Calibri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Calibri" w:hAnsi="Calibri" w:eastAsia="宋体" w:cs="宋体"/>
                <w:kern w:val="0"/>
                <w:szCs w:val="21"/>
                <w:lang w:val="en-US" w:eastAsia="zh-CN"/>
              </w:rPr>
              <w:t>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696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</w:rPr>
            </w:pPr>
          </w:p>
        </w:tc>
        <w:tc>
          <w:tcPr>
            <w:tcW w:w="2591" w:type="dxa"/>
            <w:vMerge w:val="restar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在线访谈</w:t>
            </w:r>
          </w:p>
        </w:tc>
        <w:tc>
          <w:tcPr>
            <w:tcW w:w="260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访谈期数</w:t>
            </w:r>
          </w:p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（单位：期）</w:t>
            </w:r>
          </w:p>
        </w:tc>
        <w:tc>
          <w:tcPr>
            <w:tcW w:w="242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Calibri" w:hAnsi="Calibri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Calibri" w:hAnsi="Calibri" w:eastAsia="宋体" w:cs="宋体"/>
                <w:kern w:val="0"/>
                <w:szCs w:val="21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696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</w:rPr>
            </w:pPr>
          </w:p>
        </w:tc>
        <w:tc>
          <w:tcPr>
            <w:tcW w:w="2591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</w:rPr>
            </w:pPr>
          </w:p>
        </w:tc>
        <w:tc>
          <w:tcPr>
            <w:tcW w:w="260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网民留言数量</w:t>
            </w:r>
          </w:p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（单位：条）</w:t>
            </w:r>
          </w:p>
        </w:tc>
        <w:tc>
          <w:tcPr>
            <w:tcW w:w="242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Calibri" w:hAnsi="Calibri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Calibri" w:hAnsi="Calibri" w:eastAsia="宋体" w:cs="宋体"/>
                <w:kern w:val="0"/>
                <w:szCs w:val="21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696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</w:rPr>
            </w:pPr>
          </w:p>
        </w:tc>
        <w:tc>
          <w:tcPr>
            <w:tcW w:w="2591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</w:rPr>
            </w:pPr>
          </w:p>
        </w:tc>
        <w:tc>
          <w:tcPr>
            <w:tcW w:w="260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答复网民提问数量</w:t>
            </w:r>
          </w:p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（单位：条）</w:t>
            </w:r>
          </w:p>
        </w:tc>
        <w:tc>
          <w:tcPr>
            <w:tcW w:w="242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Calibri" w:hAnsi="Calibri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Calibri" w:hAnsi="Calibri" w:eastAsia="宋体" w:cs="宋体"/>
                <w:kern w:val="0"/>
                <w:szCs w:val="21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696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</w:rPr>
            </w:pPr>
          </w:p>
        </w:tc>
        <w:tc>
          <w:tcPr>
            <w:tcW w:w="259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是否提供智能问答</w:t>
            </w:r>
          </w:p>
        </w:tc>
        <w:tc>
          <w:tcPr>
            <w:tcW w:w="5035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　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highlight w:val="none"/>
              </w:rPr>
              <w:t>□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是　　　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highlight w:val="none"/>
                <w:lang w:eastAsia="zh-CN"/>
              </w:rPr>
              <w:t>√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否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696" w:type="dxa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highlight w:val="none"/>
              </w:rPr>
              <w:t>安全防护</w:t>
            </w:r>
          </w:p>
        </w:tc>
        <w:tc>
          <w:tcPr>
            <w:tcW w:w="259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highlight w:val="none"/>
              </w:rPr>
              <w:t>安全检测评估次数</w:t>
            </w:r>
          </w:p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highlight w:val="none"/>
              </w:rPr>
              <w:t>（单位：次）</w:t>
            </w:r>
          </w:p>
        </w:tc>
        <w:tc>
          <w:tcPr>
            <w:tcW w:w="5035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Calibri" w:hAnsi="Calibri" w:eastAsia="宋体" w:cs="宋体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Calibri" w:hAnsi="Calibri" w:eastAsia="宋体" w:cs="宋体"/>
                <w:kern w:val="0"/>
                <w:szCs w:val="21"/>
                <w:highlight w:val="none"/>
                <w:lang w:val="en-US" w:eastAsia="zh-CN"/>
              </w:rPr>
              <w:t>2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696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  <w:highlight w:val="none"/>
              </w:rPr>
            </w:pPr>
          </w:p>
        </w:tc>
        <w:tc>
          <w:tcPr>
            <w:tcW w:w="259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highlight w:val="none"/>
              </w:rPr>
              <w:t>发现问题数量</w:t>
            </w:r>
          </w:p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highlight w:val="none"/>
              </w:rPr>
              <w:t>（单位：个）</w:t>
            </w:r>
          </w:p>
        </w:tc>
        <w:tc>
          <w:tcPr>
            <w:tcW w:w="5035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Calibri" w:hAnsi="Calibri" w:eastAsia="宋体" w:cs="宋体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Calibri" w:hAnsi="Calibri" w:eastAsia="宋体" w:cs="宋体"/>
                <w:kern w:val="0"/>
                <w:szCs w:val="21"/>
                <w:highlight w:val="none"/>
                <w:lang w:val="en-US" w:eastAsia="zh-CN"/>
              </w:rPr>
              <w:t>10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696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  <w:highlight w:val="none"/>
              </w:rPr>
            </w:pPr>
          </w:p>
        </w:tc>
        <w:tc>
          <w:tcPr>
            <w:tcW w:w="259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highlight w:val="none"/>
              </w:rPr>
              <w:t>问题整改数量</w:t>
            </w:r>
          </w:p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highlight w:val="none"/>
              </w:rPr>
              <w:t>（单位：个）</w:t>
            </w:r>
          </w:p>
        </w:tc>
        <w:tc>
          <w:tcPr>
            <w:tcW w:w="5035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Calibri" w:hAnsi="Calibri" w:eastAsia="宋体" w:cs="宋体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Calibri" w:hAnsi="Calibri" w:eastAsia="宋体" w:cs="宋体"/>
                <w:kern w:val="0"/>
                <w:szCs w:val="21"/>
                <w:highlight w:val="none"/>
                <w:lang w:val="en-US" w:eastAsia="zh-CN"/>
              </w:rPr>
              <w:t>10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696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  <w:highlight w:val="none"/>
              </w:rPr>
            </w:pPr>
          </w:p>
        </w:tc>
        <w:tc>
          <w:tcPr>
            <w:tcW w:w="259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highlight w:val="none"/>
              </w:rPr>
              <w:t>是否建立安全监测预警机制</w:t>
            </w:r>
          </w:p>
        </w:tc>
        <w:tc>
          <w:tcPr>
            <w:tcW w:w="5035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highlight w:val="none"/>
                <w:lang w:eastAsia="zh-CN"/>
              </w:rPr>
              <w:t>√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highlight w:val="none"/>
              </w:rPr>
              <w:t>是　　　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highlight w:val="none"/>
                <w:lang w:eastAsia="zh-CN"/>
              </w:rPr>
              <w:t>□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highlight w:val="none"/>
              </w:rPr>
              <w:t>否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696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  <w:highlight w:val="none"/>
              </w:rPr>
            </w:pPr>
          </w:p>
        </w:tc>
        <w:tc>
          <w:tcPr>
            <w:tcW w:w="259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highlight w:val="none"/>
              </w:rPr>
              <w:t>是否开展应急演练</w:t>
            </w:r>
          </w:p>
        </w:tc>
        <w:tc>
          <w:tcPr>
            <w:tcW w:w="5035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highlight w:val="none"/>
              </w:rPr>
              <w:t>√是　　　□否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696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  <w:highlight w:val="none"/>
              </w:rPr>
            </w:pPr>
          </w:p>
        </w:tc>
        <w:tc>
          <w:tcPr>
            <w:tcW w:w="259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highlight w:val="none"/>
              </w:rPr>
              <w:t>是否明确网站安全责任人</w:t>
            </w:r>
          </w:p>
        </w:tc>
        <w:tc>
          <w:tcPr>
            <w:tcW w:w="5035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highlight w:val="none"/>
                <w:lang w:eastAsia="zh-CN"/>
              </w:rPr>
              <w:t>√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highlight w:val="none"/>
              </w:rPr>
              <w:t>是　　　□否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696" w:type="dxa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移动新媒体</w:t>
            </w:r>
          </w:p>
        </w:tc>
        <w:tc>
          <w:tcPr>
            <w:tcW w:w="259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是否有移动新媒体</w:t>
            </w:r>
          </w:p>
        </w:tc>
        <w:tc>
          <w:tcPr>
            <w:tcW w:w="5035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√是　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　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highlight w:val="none"/>
              </w:rPr>
              <w:t>□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否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696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</w:rPr>
            </w:pPr>
          </w:p>
        </w:tc>
        <w:tc>
          <w:tcPr>
            <w:tcW w:w="2591" w:type="dxa"/>
            <w:vMerge w:val="restar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微博</w:t>
            </w:r>
          </w:p>
        </w:tc>
        <w:tc>
          <w:tcPr>
            <w:tcW w:w="260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名称</w:t>
            </w:r>
          </w:p>
        </w:tc>
        <w:tc>
          <w:tcPr>
            <w:tcW w:w="242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Calibri" w:hAnsi="Calibri" w:eastAsia="宋体" w:cs="宋体"/>
                <w:kern w:val="0"/>
                <w:sz w:val="20"/>
                <w:szCs w:val="20"/>
                <w:lang w:val="en-US" w:eastAsia="zh-CN"/>
              </w:rPr>
              <w:t>鄂尔多斯市场监管</w:t>
            </w:r>
            <w:r>
              <w:rPr>
                <w:rFonts w:ascii="Calibri" w:hAnsi="Calibri" w:eastAsia="宋体" w:cs="宋体"/>
                <w:kern w:val="0"/>
                <w:sz w:val="20"/>
                <w:szCs w:val="20"/>
              </w:rPr>
              <w:t>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696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</w:rPr>
            </w:pPr>
          </w:p>
        </w:tc>
        <w:tc>
          <w:tcPr>
            <w:tcW w:w="2591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</w:rPr>
            </w:pPr>
          </w:p>
        </w:tc>
        <w:tc>
          <w:tcPr>
            <w:tcW w:w="260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信息发布量</w:t>
            </w:r>
          </w:p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（单位：条）</w:t>
            </w:r>
          </w:p>
        </w:tc>
        <w:tc>
          <w:tcPr>
            <w:tcW w:w="242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Calibri" w:hAnsi="Calibri" w:eastAsia="宋体" w:cs="宋体"/>
                <w:kern w:val="0"/>
                <w:szCs w:val="21"/>
                <w:lang w:val="en-US"/>
              </w:rPr>
            </w:pPr>
            <w:r>
              <w:rPr>
                <w:rFonts w:hint="eastAsia" w:ascii="Calibri" w:hAnsi="Calibri" w:eastAsia="宋体" w:cs="宋体"/>
                <w:kern w:val="0"/>
                <w:sz w:val="20"/>
                <w:szCs w:val="20"/>
                <w:lang w:val="en-US" w:eastAsia="zh-CN"/>
              </w:rPr>
              <w:t>59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696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</w:rPr>
            </w:pPr>
          </w:p>
        </w:tc>
        <w:tc>
          <w:tcPr>
            <w:tcW w:w="2591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</w:rPr>
            </w:pPr>
          </w:p>
        </w:tc>
        <w:tc>
          <w:tcPr>
            <w:tcW w:w="260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关注量</w:t>
            </w:r>
          </w:p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（单位：个）</w:t>
            </w:r>
          </w:p>
        </w:tc>
        <w:tc>
          <w:tcPr>
            <w:tcW w:w="242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Calibri" w:hAnsi="Calibri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Calibri" w:hAnsi="Calibri" w:eastAsia="宋体" w:cs="宋体"/>
                <w:kern w:val="0"/>
                <w:sz w:val="20"/>
                <w:szCs w:val="20"/>
                <w:lang w:val="en-US" w:eastAsia="zh-CN"/>
              </w:rPr>
              <w:t>50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696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</w:rPr>
            </w:pPr>
          </w:p>
        </w:tc>
        <w:tc>
          <w:tcPr>
            <w:tcW w:w="2591" w:type="dxa"/>
            <w:vMerge w:val="restar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微信</w:t>
            </w:r>
          </w:p>
        </w:tc>
        <w:tc>
          <w:tcPr>
            <w:tcW w:w="260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名称</w:t>
            </w:r>
          </w:p>
        </w:tc>
        <w:tc>
          <w:tcPr>
            <w:tcW w:w="242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Calibri" w:hAnsi="Calibri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Calibri" w:hAnsi="Calibri" w:eastAsia="宋体" w:cs="宋体"/>
                <w:kern w:val="0"/>
                <w:szCs w:val="21"/>
                <w:lang w:val="en-US" w:eastAsia="zh-CN"/>
              </w:rPr>
              <w:t>鄂尔多斯市场监管</w:t>
            </w:r>
          </w:p>
        </w:tc>
      </w:tr>
      <w:tr>
        <w:trPr>
          <w:jc w:val="center"/>
        </w:trPr>
        <w:tc>
          <w:tcPr>
            <w:tcW w:w="2696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</w:rPr>
            </w:pPr>
          </w:p>
        </w:tc>
        <w:tc>
          <w:tcPr>
            <w:tcW w:w="2591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</w:rPr>
            </w:pPr>
          </w:p>
        </w:tc>
        <w:tc>
          <w:tcPr>
            <w:tcW w:w="260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信息发布量</w:t>
            </w:r>
          </w:p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（单位：条）</w:t>
            </w:r>
          </w:p>
        </w:tc>
        <w:tc>
          <w:tcPr>
            <w:tcW w:w="242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Calibri" w:hAnsi="Calibri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Calibri" w:hAnsi="Calibri" w:eastAsia="宋体" w:cs="宋体"/>
                <w:kern w:val="0"/>
                <w:szCs w:val="21"/>
                <w:lang w:val="en-US" w:eastAsia="zh-CN"/>
              </w:rPr>
              <w:t>1247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696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</w:rPr>
            </w:pPr>
          </w:p>
        </w:tc>
        <w:tc>
          <w:tcPr>
            <w:tcW w:w="2591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</w:rPr>
            </w:pPr>
          </w:p>
        </w:tc>
        <w:tc>
          <w:tcPr>
            <w:tcW w:w="260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订阅数</w:t>
            </w:r>
          </w:p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（单位：个）</w:t>
            </w:r>
          </w:p>
        </w:tc>
        <w:tc>
          <w:tcPr>
            <w:tcW w:w="242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Calibri" w:hAnsi="Calibri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Calibri" w:hAnsi="Calibri" w:eastAsia="宋体" w:cs="宋体"/>
                <w:kern w:val="0"/>
                <w:szCs w:val="21"/>
                <w:lang w:val="en-US" w:eastAsia="zh-CN"/>
              </w:rPr>
              <w:t>17630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696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alibri" w:hAnsi="Calibri" w:eastAsia="宋体" w:cs="宋体"/>
                <w:kern w:val="0"/>
                <w:szCs w:val="21"/>
              </w:rPr>
            </w:pPr>
          </w:p>
        </w:tc>
        <w:tc>
          <w:tcPr>
            <w:tcW w:w="259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其他</w:t>
            </w:r>
          </w:p>
        </w:tc>
        <w:tc>
          <w:tcPr>
            <w:tcW w:w="5035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hint="default" w:ascii="Calibri" w:hAnsi="Calibri" w:eastAsia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ascii="Calibri" w:hAnsi="Calibri" w:eastAsia="宋体" w:cs="宋体"/>
                <w:kern w:val="0"/>
                <w:sz w:val="20"/>
                <w:szCs w:val="20"/>
              </w:rPr>
              <w:t>产品名称</w:t>
            </w:r>
            <w:r>
              <w:rPr>
                <w:rFonts w:hint="eastAsia" w:ascii="Calibri" w:hAnsi="Calibri" w:eastAsia="宋体" w:cs="宋体"/>
                <w:kern w:val="0"/>
                <w:sz w:val="20"/>
                <w:szCs w:val="20"/>
              </w:rPr>
              <w:t>：</w:t>
            </w:r>
            <w:r>
              <w:rPr>
                <w:rFonts w:hint="eastAsia" w:ascii="Calibri" w:hAnsi="Calibri" w:eastAsia="宋体" w:cs="宋体"/>
                <w:kern w:val="0"/>
                <w:sz w:val="20"/>
                <w:szCs w:val="20"/>
                <w:lang w:val="en-US" w:eastAsia="zh-CN"/>
              </w:rPr>
              <w:t>今日头条（鄂尔多斯市场监管局）</w:t>
            </w:r>
          </w:p>
          <w:p>
            <w:pPr>
              <w:widowControl/>
              <w:jc w:val="left"/>
              <w:rPr>
                <w:rFonts w:hint="default" w:ascii="Calibri" w:hAnsi="Calibri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ascii="Calibri" w:hAnsi="Calibri" w:eastAsia="宋体" w:cs="宋体"/>
                <w:kern w:val="0"/>
                <w:sz w:val="20"/>
                <w:szCs w:val="20"/>
              </w:rPr>
              <w:t>信息发布量：</w:t>
            </w:r>
            <w:r>
              <w:rPr>
                <w:rFonts w:hint="eastAsia" w:ascii="Calibri" w:hAnsi="Calibri" w:eastAsia="宋体" w:cs="宋体"/>
                <w:kern w:val="0"/>
                <w:sz w:val="20"/>
                <w:szCs w:val="20"/>
                <w:lang w:val="en-US" w:eastAsia="zh-CN"/>
              </w:rPr>
              <w:t>71条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696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创新发展</w:t>
            </w:r>
          </w:p>
        </w:tc>
        <w:tc>
          <w:tcPr>
            <w:tcW w:w="7626" w:type="dxa"/>
            <w:gridSpan w:val="3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ind w:firstLine="200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highlight w:val="none"/>
                <w:lang w:eastAsia="zh-CN"/>
              </w:rPr>
              <w:t>☑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搜索即服务　　　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highlight w:val="none"/>
              </w:rPr>
              <w:t>□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多语言版本　　　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highlight w:val="none"/>
                <w:lang w:eastAsia="zh-CN"/>
              </w:rPr>
              <w:t>☑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无障碍浏览　　　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highlight w:val="none"/>
              </w:rPr>
              <w:t>□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千人千网</w:t>
            </w:r>
          </w:p>
          <w:p>
            <w:pPr>
              <w:widowControl/>
              <w:ind w:firstLine="200"/>
              <w:jc w:val="left"/>
              <w:rPr>
                <w:rFonts w:ascii="Calibri" w:hAnsi="Calibri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□其他</w:t>
            </w:r>
            <w:r>
              <w:rPr>
                <w:rFonts w:ascii="Calibri" w:hAnsi="Calibri" w:eastAsia="宋体" w:cs="宋体"/>
                <w:kern w:val="0"/>
                <w:sz w:val="20"/>
                <w:szCs w:val="20"/>
              </w:rPr>
              <w:t>__________________________________</w:t>
            </w:r>
          </w:p>
        </w:tc>
      </w:tr>
    </w:tbl>
    <w:p>
      <w:pPr>
        <w:widowControl/>
        <w:shd w:val="clear" w:color="auto" w:fill="FFFFFF"/>
        <w:ind w:firstLine="480"/>
        <w:rPr>
          <w:rFonts w:hint="eastAsia" w:ascii="宋体" w:hAnsi="宋体" w:eastAsia="宋体" w:cs="宋体"/>
          <w:color w:val="333333"/>
          <w:kern w:val="0"/>
          <w:sz w:val="20"/>
          <w:szCs w:val="20"/>
          <w:lang w:val="en-US" w:eastAsia="zh-CN"/>
        </w:rPr>
      </w:pPr>
      <w:r>
        <w:rPr>
          <w:rFonts w:hint="eastAsia" w:ascii="宋体" w:hAnsi="宋体" w:eastAsia="宋体" w:cs="宋体"/>
          <w:color w:val="333333"/>
          <w:kern w:val="0"/>
          <w:sz w:val="20"/>
          <w:szCs w:val="20"/>
        </w:rPr>
        <w:t>单位负责人：</w:t>
      </w:r>
      <w:r>
        <w:rPr>
          <w:rFonts w:hint="eastAsia" w:ascii="宋体" w:hAnsi="宋体" w:eastAsia="宋体" w:cs="宋体"/>
          <w:color w:val="333333"/>
          <w:kern w:val="0"/>
          <w:sz w:val="20"/>
          <w:szCs w:val="20"/>
          <w:lang w:val="en-US" w:eastAsia="zh-CN"/>
        </w:rPr>
        <w:t>韩玉光</w:t>
      </w:r>
      <w:r>
        <w:rPr>
          <w:rFonts w:hint="eastAsia" w:ascii="宋体" w:hAnsi="宋体" w:eastAsia="宋体" w:cs="宋体"/>
          <w:color w:val="333333"/>
          <w:kern w:val="0"/>
          <w:sz w:val="24"/>
          <w:szCs w:val="24"/>
        </w:rPr>
        <w:t xml:space="preserve">        </w:t>
      </w:r>
      <w:r>
        <w:rPr>
          <w:rFonts w:hint="eastAsia" w:ascii="宋体" w:hAnsi="宋体" w:eastAsia="宋体" w:cs="宋体"/>
          <w:color w:val="333333"/>
          <w:kern w:val="0"/>
          <w:sz w:val="20"/>
          <w:szCs w:val="20"/>
        </w:rPr>
        <w:t>审核人：</w:t>
      </w:r>
      <w:r>
        <w:rPr>
          <w:rFonts w:hint="eastAsia" w:ascii="宋体" w:hAnsi="宋体" w:eastAsia="宋体" w:cs="宋体"/>
          <w:color w:val="333333"/>
          <w:kern w:val="0"/>
          <w:sz w:val="20"/>
          <w:szCs w:val="20"/>
          <w:lang w:val="en-US" w:eastAsia="zh-CN"/>
        </w:rPr>
        <w:t>赵智</w:t>
      </w:r>
      <w:r>
        <w:rPr>
          <w:rFonts w:hint="eastAsia" w:ascii="宋体" w:hAnsi="宋体" w:eastAsia="宋体" w:cs="宋体"/>
          <w:color w:val="333333"/>
          <w:kern w:val="0"/>
          <w:sz w:val="24"/>
          <w:szCs w:val="24"/>
        </w:rPr>
        <w:t>         </w:t>
      </w:r>
      <w:r>
        <w:rPr>
          <w:rFonts w:hint="eastAsia" w:ascii="宋体" w:hAnsi="宋体" w:eastAsia="宋体" w:cs="宋体"/>
          <w:color w:val="333333"/>
          <w:kern w:val="0"/>
          <w:sz w:val="20"/>
          <w:szCs w:val="20"/>
        </w:rPr>
        <w:t>填报人：</w:t>
      </w:r>
      <w:r>
        <w:rPr>
          <w:rFonts w:hint="eastAsia" w:ascii="宋体" w:hAnsi="宋体" w:eastAsia="宋体" w:cs="宋体"/>
          <w:color w:val="333333"/>
          <w:kern w:val="0"/>
          <w:sz w:val="20"/>
          <w:szCs w:val="20"/>
          <w:lang w:val="en-US" w:eastAsia="zh-CN"/>
        </w:rPr>
        <w:t>柳燕</w:t>
      </w:r>
    </w:p>
    <w:p>
      <w:pPr>
        <w:widowControl/>
        <w:shd w:val="clear" w:color="auto" w:fill="FFFFFF"/>
        <w:ind w:firstLine="480"/>
        <w:rPr>
          <w:rFonts w:hint="eastAsia" w:ascii="宋体" w:hAnsi="宋体" w:eastAsia="宋体" w:cs="宋体"/>
          <w:color w:val="333333"/>
          <w:kern w:val="0"/>
          <w:sz w:val="20"/>
          <w:szCs w:val="20"/>
          <w:lang w:val="en-US" w:eastAsia="zh-CN"/>
        </w:rPr>
      </w:pPr>
      <w:r>
        <w:rPr>
          <w:rFonts w:hint="eastAsia" w:ascii="宋体" w:hAnsi="宋体" w:eastAsia="宋体" w:cs="宋体"/>
          <w:color w:val="333333"/>
          <w:kern w:val="0"/>
          <w:sz w:val="20"/>
          <w:szCs w:val="20"/>
        </w:rPr>
        <w:t>联系电话：</w:t>
      </w:r>
      <w:r>
        <w:rPr>
          <w:rFonts w:hint="eastAsia" w:ascii="宋体" w:hAnsi="宋体" w:eastAsia="宋体" w:cs="宋体"/>
          <w:color w:val="333333"/>
          <w:kern w:val="0"/>
          <w:sz w:val="20"/>
          <w:szCs w:val="20"/>
          <w:lang w:val="en-US" w:eastAsia="zh-CN"/>
        </w:rPr>
        <w:t>15548570308</w:t>
      </w:r>
      <w:r>
        <w:rPr>
          <w:rFonts w:hint="eastAsia" w:ascii="宋体" w:hAnsi="宋体" w:eastAsia="宋体" w:cs="宋体"/>
          <w:color w:val="333333"/>
          <w:kern w:val="0"/>
          <w:sz w:val="24"/>
          <w:szCs w:val="24"/>
        </w:rPr>
        <w:t xml:space="preserve">      </w:t>
      </w:r>
      <w:r>
        <w:rPr>
          <w:rFonts w:hint="eastAsia" w:ascii="宋体" w:hAnsi="宋体" w:eastAsia="宋体" w:cs="宋体"/>
          <w:color w:val="333333"/>
          <w:kern w:val="0"/>
          <w:sz w:val="24"/>
          <w:szCs w:val="24"/>
          <w:lang w:val="en-US" w:eastAsia="zh-CN"/>
        </w:rPr>
        <w:t xml:space="preserve">           </w:t>
      </w:r>
      <w:r>
        <w:rPr>
          <w:rFonts w:hint="eastAsia" w:ascii="宋体" w:hAnsi="宋体" w:eastAsia="宋体" w:cs="宋体"/>
          <w:color w:val="333333"/>
          <w:kern w:val="0"/>
          <w:sz w:val="20"/>
          <w:szCs w:val="20"/>
        </w:rPr>
        <w:t>填报日期：</w:t>
      </w:r>
      <w:r>
        <w:rPr>
          <w:rFonts w:hint="eastAsia" w:ascii="宋体" w:hAnsi="宋体" w:eastAsia="宋体" w:cs="宋体"/>
          <w:color w:val="333333"/>
          <w:kern w:val="0"/>
          <w:sz w:val="20"/>
          <w:szCs w:val="20"/>
          <w:lang w:val="en-US" w:eastAsia="zh-CN"/>
        </w:rPr>
        <w:t>2024年1月11日</w:t>
      </w:r>
    </w:p>
    <w:p>
      <w:pPr>
        <w:widowControl/>
        <w:shd w:val="clear" w:color="auto" w:fill="FFFFFF"/>
        <w:rPr>
          <w:rFonts w:hint="default" w:ascii="宋体" w:hAnsi="宋体" w:eastAsia="宋体" w:cs="宋体"/>
          <w:color w:val="333333"/>
          <w:kern w:val="0"/>
          <w:sz w:val="20"/>
          <w:szCs w:val="20"/>
          <w:lang w:val="en-US" w:eastAsia="zh-CN"/>
        </w:rPr>
      </w:pPr>
      <w:r>
        <w:rPr>
          <w:rFonts w:hint="default" w:ascii="宋体" w:hAnsi="宋体" w:eastAsia="宋体" w:cs="宋体"/>
          <w:color w:val="333333"/>
          <w:kern w:val="0"/>
          <w:sz w:val="20"/>
          <w:szCs w:val="20"/>
          <w:lang w:val="en-US" w:eastAsia="zh-CN"/>
        </w:rPr>
        <w:t>备注：由于网上政务服务用户注册，全部依托全区统一身份认证体系提供用户注册，故所有用户注册数量统一填写</w:t>
      </w:r>
    </w:p>
    <w:p>
      <w:pPr>
        <w:widowControl/>
        <w:shd w:val="clear" w:color="auto" w:fill="FFFFFF"/>
        <w:rPr>
          <w:rFonts w:hint="default" w:ascii="宋体" w:hAnsi="宋体" w:eastAsia="宋体" w:cs="宋体"/>
          <w:color w:val="333333"/>
          <w:kern w:val="0"/>
          <w:sz w:val="20"/>
          <w:szCs w:val="20"/>
          <w:lang w:val="en-US" w:eastAsia="zh-CN"/>
        </w:rPr>
      </w:pPr>
      <w:r>
        <w:rPr>
          <w:rFonts w:hint="default" w:ascii="宋体" w:hAnsi="宋体" w:eastAsia="宋体" w:cs="宋体"/>
          <w:color w:val="333333"/>
          <w:kern w:val="0"/>
          <w:sz w:val="20"/>
          <w:szCs w:val="20"/>
          <w:lang w:val="en-US" w:eastAsia="zh-CN"/>
        </w:rPr>
        <w:t>在自治区政府门户网站年报和政务服务网年报中，本网注册用户数为0。</w:t>
      </w:r>
    </w:p>
    <w:p/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等线">
    <w:altName w:val="汉仪中宋简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仿宋_GB2312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仿宋_GB2312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4"/>
  <w:bordersDoNotSurroundHeader w:val="true"/>
  <w:bordersDoNotSurroundFooter w:val="true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M0YWU2ZGI4NzI1YzE5MGQ4MDcwYWM3M2IwNGE5ZTkifQ=="/>
  </w:docVars>
  <w:rsids>
    <w:rsidRoot w:val="00F70739"/>
    <w:rsid w:val="00034032"/>
    <w:rsid w:val="00034A72"/>
    <w:rsid w:val="000F590C"/>
    <w:rsid w:val="001F0323"/>
    <w:rsid w:val="00232A99"/>
    <w:rsid w:val="002358A8"/>
    <w:rsid w:val="00286B9D"/>
    <w:rsid w:val="00293DA3"/>
    <w:rsid w:val="003B2D49"/>
    <w:rsid w:val="00407C28"/>
    <w:rsid w:val="00566162"/>
    <w:rsid w:val="006309B9"/>
    <w:rsid w:val="00643636"/>
    <w:rsid w:val="00661462"/>
    <w:rsid w:val="00680976"/>
    <w:rsid w:val="00691848"/>
    <w:rsid w:val="006B1306"/>
    <w:rsid w:val="007159F3"/>
    <w:rsid w:val="007D41B1"/>
    <w:rsid w:val="00873651"/>
    <w:rsid w:val="009873C4"/>
    <w:rsid w:val="00996B0E"/>
    <w:rsid w:val="00A2561A"/>
    <w:rsid w:val="00A3463E"/>
    <w:rsid w:val="00A3630F"/>
    <w:rsid w:val="00AB22C9"/>
    <w:rsid w:val="00BC34D5"/>
    <w:rsid w:val="00BD03B6"/>
    <w:rsid w:val="00BD38ED"/>
    <w:rsid w:val="00C86C3D"/>
    <w:rsid w:val="00CE2FB5"/>
    <w:rsid w:val="00D16595"/>
    <w:rsid w:val="00D51538"/>
    <w:rsid w:val="00E243DD"/>
    <w:rsid w:val="00E55094"/>
    <w:rsid w:val="00EA661C"/>
    <w:rsid w:val="00EB1355"/>
    <w:rsid w:val="00F12C30"/>
    <w:rsid w:val="00F70739"/>
    <w:rsid w:val="091979AA"/>
    <w:rsid w:val="0D504F5A"/>
    <w:rsid w:val="0EFE256F"/>
    <w:rsid w:val="175C0DF6"/>
    <w:rsid w:val="17CB3B59"/>
    <w:rsid w:val="3CE5003F"/>
    <w:rsid w:val="403A6DAF"/>
    <w:rsid w:val="44A64AC0"/>
    <w:rsid w:val="48571837"/>
    <w:rsid w:val="4AC272E4"/>
    <w:rsid w:val="4AD5468C"/>
    <w:rsid w:val="54FBB74C"/>
    <w:rsid w:val="56E74076"/>
    <w:rsid w:val="5BDD04DB"/>
    <w:rsid w:val="607438D6"/>
    <w:rsid w:val="741554BD"/>
    <w:rsid w:val="78AE0BE9"/>
    <w:rsid w:val="7CE66517"/>
    <w:rsid w:val="FFBAD7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0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0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966</Words>
  <Characters>1099</Characters>
  <Lines>9</Lines>
  <Paragraphs>2</Paragraphs>
  <TotalTime>15</TotalTime>
  <ScaleCrop>false</ScaleCrop>
  <LinksUpToDate>false</LinksUpToDate>
  <CharactersWithSpaces>1177</CharactersWithSpaces>
  <Application>WPS Office_11.8.2.10386_F1E327BC-269C-435d-A152-05C5408002CA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2021-01-05T19:04:00Z</dcterms:created>
  <dc:creator>凯 周</dc:creator>
  <cp:lastModifiedBy>greatwall</cp:lastModifiedBy>
  <dcterms:modified xsi:type="dcterms:W3CDTF">2024-01-17T16:14:08Z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2052-11.8.2.10386</vt:lpwstr>
  </property>
  <property fmtid="{D5CDD505-2E9C-101B-9397-08002B2CF9AE}" pid="3" name="ICV">
    <vt:lpwstr>48FB4F1777CE482A93E84BCE0ACB5F0C</vt:lpwstr>
  </property>
</Properties>
</file>