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hint="eastAsia" w:ascii="黑体" w:hAnsi="黑体" w:eastAsia="黑体" w:cs="黑体"/>
          <w:bCs/>
          <w:color w:val="000000" w:themeColor="text1"/>
          <w:kern w:val="0"/>
          <w:sz w:val="31"/>
          <w:szCs w:val="31"/>
          <w:rPrChange w:id="0" w:author="123" w:date="2018-01-18T08:47:53Z">
            <w:rPr>
              <w:rFonts w:cs="黑体" w:asciiTheme="majorEastAsia" w:hAnsiTheme="majorEastAsia" w:eastAsiaTheme="majorEastAsia"/>
              <w:bCs/>
              <w:color w:val="000000" w:themeColor="text1"/>
              <w:kern w:val="0"/>
              <w:sz w:val="32"/>
              <w:szCs w:val="32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1"/>
          <w:szCs w:val="31"/>
          <w:rPrChange w:id="1" w:author="123" w:date="2018-01-18T08:47:53Z">
            <w:rPr>
              <w:rFonts w:hint="eastAsia" w:cs="黑体" w:asciiTheme="majorEastAsia" w:hAnsiTheme="majorEastAsia" w:eastAsiaTheme="majorEastAsia"/>
              <w:bCs/>
              <w:color w:val="000000" w:themeColor="text1"/>
              <w:kern w:val="0"/>
              <w:sz w:val="32"/>
              <w:szCs w:val="32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附件2</w:t>
      </w:r>
    </w:p>
    <w:tbl>
      <w:tblPr>
        <w:tblStyle w:val="5"/>
        <w:tblW w:w="1333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PrChange w:id="2" w:author="123" w:date="2018-01-18T08:49:53Z">
          <w:tblPr>
            <w:tblStyle w:val="5"/>
            <w:tblW w:w="14020" w:type="dxa"/>
            <w:tblInd w:w="0" w:type="dxa"/>
            <w:tblLayout w:type="fixed"/>
            <w:tblCellMar>
              <w:top w:w="15" w:type="dxa"/>
              <w:left w:w="15" w:type="dxa"/>
              <w:bottom w:w="15" w:type="dxa"/>
              <w:right w:w="15" w:type="dxa"/>
            </w:tblCellMar>
          </w:tblPr>
        </w:tblPrChange>
      </w:tblPr>
      <w:tblGrid>
        <w:gridCol w:w="1410"/>
        <w:gridCol w:w="1977"/>
        <w:gridCol w:w="2685"/>
        <w:gridCol w:w="2280"/>
        <w:gridCol w:w="2205"/>
        <w:gridCol w:w="2775"/>
        <w:tblGridChange w:id="3">
          <w:tblGrid>
            <w:gridCol w:w="1410"/>
            <w:gridCol w:w="1695"/>
            <w:gridCol w:w="2589"/>
            <w:gridCol w:w="3119"/>
            <w:gridCol w:w="2291"/>
            <w:gridCol w:w="2916"/>
          </w:tblGrid>
        </w:tblGridChange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4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4" w:author="123" w:date="2018-01-18T08:49:53Z">
            <w:trPr>
              <w:trHeight w:val="90" w:hRule="atLeast"/>
            </w:trPr>
          </w:trPrChange>
        </w:trPr>
        <w:tc>
          <w:tcPr>
            <w:tcW w:w="13332" w:type="dxa"/>
            <w:gridSpan w:val="6"/>
            <w:tcBorders>
              <w:bottom w:val="single" w:color="000000" w:sz="4" w:space="0"/>
            </w:tcBorders>
            <w:vAlign w:val="center"/>
            <w:tcPrChange w:id="5" w:author="123" w:date="2018-01-18T08:49:53Z">
              <w:tcPr>
                <w:tcW w:w="14020" w:type="dxa"/>
                <w:gridSpan w:val="6"/>
                <w:tcBorders>
                  <w:bottom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b/>
                <w:color w:val="000000" w:themeColor="text1"/>
                <w:sz w:val="36"/>
                <w:szCs w:val="3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 w:themeColor="text1"/>
                <w:kern w:val="0"/>
                <w:sz w:val="39"/>
                <w:szCs w:val="39"/>
                <w:rPrChange w:id="6" w:author="123" w:date="2018-01-18T08:48:20Z">
                  <w:rPr>
                    <w:rFonts w:ascii="仿宋_GB2312" w:hAnsi="宋体" w:eastAsia="仿宋_GB2312" w:cs="宋体"/>
                    <w:b/>
                    <w:color w:val="000000" w:themeColor="text1"/>
                    <w:kern w:val="0"/>
                    <w:sz w:val="40"/>
                    <w:szCs w:val="3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2017年度水资源管理考核目标任务分解表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7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7" w:author="123" w:date="2018-01-18T08:49:53Z">
            <w:trPr>
              <w:trHeight w:val="90" w:hRule="atLeast"/>
            </w:trPr>
          </w:trPrChange>
        </w:trPr>
        <w:tc>
          <w:tcPr>
            <w:tcW w:w="14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  <w:tcPrChange w:id="8" w:author="123" w:date="2018-01-18T08:49:53Z">
              <w:tcPr>
                <w:tcW w:w="1410" w:type="dxa"/>
                <w:vMerge w:val="restart"/>
                <w:tcBorders>
                  <w:top w:val="single" w:color="000000" w:sz="4" w:space="0"/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4"/>
                <w:rPrChange w:id="9" w:author="123" w:date="2018-01-18T08:48:32Z">
                  <w:rPr>
                    <w:rFonts w:ascii="仿宋_GB2312" w:hAnsi="宋体" w:eastAsia="仿宋_GB2312" w:cs="宋体"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4"/>
                <w:rPrChange w:id="10" w:author="123" w:date="2018-01-18T08:48:32Z">
                  <w:rPr>
                    <w:rFonts w:hint="eastAsia"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旗区</w:t>
            </w:r>
          </w:p>
        </w:tc>
        <w:tc>
          <w:tcPr>
            <w:tcW w:w="19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  <w:tcPrChange w:id="11" w:author="123" w:date="2018-01-18T08:49:53Z">
              <w:tcPr>
                <w:tcW w:w="1695" w:type="dxa"/>
                <w:vMerge w:val="restart"/>
                <w:tcBorders>
                  <w:top w:val="single" w:color="000000" w:sz="4" w:space="0"/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4"/>
                <w:rPrChange w:id="12" w:author="123" w:date="2018-01-18T08:48:32Z">
                  <w:rPr>
                    <w:rFonts w:ascii="仿宋_GB2312" w:hAnsi="宋体" w:eastAsia="仿宋_GB2312" w:cs="宋体"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4"/>
                <w:rPrChange w:id="13" w:author="123" w:date="2018-01-18T08:48:32Z">
                  <w:rPr>
                    <w:rFonts w:hint="eastAsia"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用水总量控制指标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4"/>
                <w:rPrChange w:id="14" w:author="123" w:date="2018-01-18T08:48:32Z">
                  <w:rPr>
                    <w:rFonts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4"/>
                <w:rPrChange w:id="15" w:author="123" w:date="2018-01-18T08:48:32Z">
                  <w:rPr>
                    <w:rFonts w:hint="eastAsia"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（万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2"/>
                <w:rPrChange w:id="16" w:author="123" w:date="2018-01-18T08:48:32Z">
                  <w:rPr>
                    <w:rFonts w:ascii="仿宋_GB2312" w:hAnsi="宋体" w:eastAsia="仿宋_GB2312" w:cs="宋体"/>
                    <w:color w:val="000000" w:themeColor="text1"/>
                    <w:kern w:val="0"/>
                    <w:sz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2"/>
                <w:vertAlign w:val="superscript"/>
                <w:rPrChange w:id="17" w:author="123" w:date="2018-01-18T08:48:32Z">
                  <w:rPr>
                    <w:rFonts w:ascii="仿宋_GB2312" w:hAnsi="宋体" w:eastAsia="仿宋_GB2312" w:cs="宋体"/>
                    <w:color w:val="000000" w:themeColor="text1"/>
                    <w:kern w:val="0"/>
                    <w:sz w:val="22"/>
                    <w:vertAlign w:val="superscript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4"/>
                <w:rPrChange w:id="18" w:author="123" w:date="2018-01-18T08:48:32Z">
                  <w:rPr>
                    <w:rFonts w:hint="eastAsia"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1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19" w:author="123" w:date="2018-01-18T08:49:53Z">
              <w:tcPr>
                <w:tcW w:w="7999" w:type="dxa"/>
                <w:gridSpan w:val="3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4"/>
                <w:rPrChange w:id="20" w:author="123" w:date="2018-01-18T08:48:32Z">
                  <w:rPr>
                    <w:rFonts w:ascii="仿宋_GB2312" w:hAnsi="宋体" w:eastAsia="仿宋_GB2312" w:cs="宋体"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4"/>
                <w:rPrChange w:id="21" w:author="123" w:date="2018-01-18T08:48:32Z">
                  <w:rPr>
                    <w:rFonts w:hint="eastAsia"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用水效率控制指标</w:t>
            </w:r>
          </w:p>
        </w:tc>
        <w:tc>
          <w:tcPr>
            <w:tcW w:w="27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  <w:tcPrChange w:id="22" w:author="123" w:date="2018-01-18T08:49:53Z">
              <w:tcPr>
                <w:tcW w:w="2916" w:type="dxa"/>
                <w:vMerge w:val="restart"/>
                <w:tcBorders>
                  <w:top w:val="single" w:color="000000" w:sz="4" w:space="0"/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4"/>
                <w:rPrChange w:id="23" w:author="123" w:date="2018-01-18T08:48:32Z">
                  <w:rPr>
                    <w:rFonts w:ascii="仿宋_GB2312" w:hAnsi="宋体" w:eastAsia="仿宋_GB2312" w:cs="宋体"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4"/>
                <w:rPrChange w:id="24" w:author="123" w:date="2018-01-18T08:48:32Z">
                  <w:rPr>
                    <w:rFonts w:hint="eastAsia"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国家重要水功能区达标率（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4"/>
                <w:rPrChange w:id="25" w:author="123" w:date="2018-01-18T08:48:32Z">
                  <w:rPr>
                    <w:rFonts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%）（监测覆盖率按100%）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4"/>
                <w:rPrChange w:id="26" w:author="123" w:date="2018-01-18T08:48:32Z">
                  <w:rPr>
                    <w:rFonts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27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27" w:author="123" w:date="2018-01-18T08:49:53Z">
            <w:trPr>
              <w:trHeight w:val="90" w:hRule="atLeast"/>
            </w:trPr>
          </w:trPrChange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  <w:tcPrChange w:id="28" w:author="123" w:date="2018-01-18T08:49:53Z">
              <w:tcPr>
                <w:tcW w:w="1410" w:type="dxa"/>
                <w:vMerge w:val="continue"/>
                <w:tcBorders>
                  <w:top w:val="single" w:color="000000" w:sz="4" w:space="0"/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before="340" w:after="330"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  <w:tcPrChange w:id="29" w:author="123" w:date="2018-01-18T08:49:53Z">
              <w:tcPr>
                <w:tcW w:w="1695" w:type="dxa"/>
                <w:vMerge w:val="continue"/>
                <w:tcBorders>
                  <w:top w:val="single" w:color="000000" w:sz="4" w:space="0"/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before="340" w:after="330"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30" w:author="123" w:date="2018-01-18T08:49:53Z">
              <w:tcPr>
                <w:tcW w:w="2589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24"/>
                <w:rPrChange w:id="31" w:author="123" w:date="2018-01-18T08:48:37Z">
                  <w:rPr>
                    <w:rFonts w:ascii="仿宋_GB2312" w:hAnsi="宋体" w:eastAsia="仿宋_GB2312" w:cs="宋体"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4"/>
                <w:rPrChange w:id="32" w:author="123" w:date="2018-01-18T08:48:37Z">
                  <w:rPr>
                    <w:rFonts w:hint="eastAsia"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万元工业增加值用水量按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4"/>
                <w:rPrChange w:id="33" w:author="123" w:date="2018-01-18T08:48:37Z">
                  <w:rPr>
                    <w:rFonts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2015年不变价计算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34" w:author="123" w:date="2018-01-18T08:49:53Z">
              <w:tcPr>
                <w:tcW w:w="3119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24"/>
                <w:rPrChange w:id="35" w:author="123" w:date="2018-01-18T08:48:37Z">
                  <w:rPr>
                    <w:rFonts w:ascii="仿宋_GB2312" w:hAnsi="宋体" w:eastAsia="仿宋_GB2312" w:cs="宋体"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4"/>
                <w:rPrChange w:id="36" w:author="123" w:date="2018-01-18T08:48:37Z">
                  <w:rPr>
                    <w:rFonts w:hint="eastAsia"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万元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4"/>
                <w:rPrChange w:id="37" w:author="123" w:date="2018-01-18T08:48:37Z">
                  <w:rPr>
                    <w:rFonts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GDP用水量按2015年不变价计算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38" w:author="123" w:date="2018-01-18T08:49:53Z">
              <w:tcPr>
                <w:tcW w:w="2291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24"/>
                <w:rPrChange w:id="39" w:author="123" w:date="2018-01-18T08:48:37Z">
                  <w:rPr>
                    <w:rFonts w:ascii="仿宋_GB2312" w:hAnsi="宋体" w:eastAsia="仿宋_GB2312" w:cs="宋体"/>
                    <w:color w:val="000000" w:themeColor="text1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4"/>
                <w:rPrChange w:id="40" w:author="123" w:date="2018-01-18T08:48:37Z">
                  <w:rPr>
                    <w:rFonts w:hint="eastAsia" w:ascii="仿宋_GB2312" w:hAnsi="宋体" w:eastAsia="仿宋_GB2312" w:cs="宋体"/>
                    <w:color w:val="000000" w:themeColor="text1"/>
                    <w:kern w:val="0"/>
                    <w:sz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农田灌溉水有效利用系数</w:t>
            </w:r>
          </w:p>
        </w:tc>
        <w:tc>
          <w:tcPr>
            <w:tcW w:w="277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  <w:tcPrChange w:id="41" w:author="123" w:date="2018-01-18T08:49:53Z">
              <w:tcPr>
                <w:tcW w:w="2916" w:type="dxa"/>
                <w:vMerge w:val="continue"/>
                <w:tcBorders>
                  <w:top w:val="single" w:color="000000" w:sz="4" w:space="0"/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before="340" w:after="330"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42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42" w:author="123" w:date="2018-01-18T08:49:53Z">
            <w:trPr>
              <w:trHeight w:val="90" w:hRule="atLeast"/>
            </w:trPr>
          </w:trPrChange>
        </w:trPr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3" w:author="123" w:date="2018-01-18T08:49:53Z">
              <w:tcPr>
                <w:tcW w:w="14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达拉特旗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4" w:author="123" w:date="2018-01-18T08:49:53Z">
              <w:tcPr>
                <w:tcW w:w="169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ind w:firstLine="550" w:firstLineChars="250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40025</w:t>
            </w:r>
          </w:p>
        </w:tc>
        <w:tc>
          <w:tcPr>
            <w:tcW w:w="26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  <w:tcPrChange w:id="45" w:author="123" w:date="2018-01-18T08:49:53Z">
              <w:tcPr>
                <w:tcW w:w="2589" w:type="dxa"/>
                <w:vMerge w:val="restart"/>
                <w:tcBorders>
                  <w:top w:val="single" w:color="000000" w:sz="4" w:space="0"/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≤15立方米或较2015年下降4%</w:t>
            </w:r>
          </w:p>
        </w:tc>
        <w:tc>
          <w:tcPr>
            <w:tcW w:w="22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  <w:tcPrChange w:id="46" w:author="123" w:date="2018-01-18T08:49:53Z">
              <w:tcPr>
                <w:tcW w:w="3119" w:type="dxa"/>
                <w:vMerge w:val="restart"/>
                <w:tcBorders>
                  <w:top w:val="single" w:color="000000" w:sz="4" w:space="0"/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50立方米或较2015年下降10%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7" w:author="123" w:date="2018-01-18T08:49:53Z">
              <w:tcPr>
                <w:tcW w:w="2291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8" w:author="123" w:date="2018-01-18T08:49:53Z">
              <w:tcPr>
                <w:tcW w:w="291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67%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49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49" w:author="123" w:date="2018-01-18T08:49:53Z">
            <w:trPr>
              <w:trHeight w:val="90" w:hRule="atLeast"/>
            </w:trPr>
          </w:trPrChange>
        </w:trPr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0" w:author="123" w:date="2018-01-18T08:49:53Z">
              <w:tcPr>
                <w:tcW w:w="14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东胜区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1" w:author="123" w:date="2018-01-18T08:49:53Z">
              <w:tcPr>
                <w:tcW w:w="169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6525</w:t>
            </w:r>
            <w:bookmarkStart w:id="0" w:name="_GoBack"/>
            <w:bookmarkEnd w:id="0"/>
          </w:p>
        </w:tc>
        <w:tc>
          <w:tcPr>
            <w:tcW w:w="26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52" w:author="123" w:date="2018-01-18T08:49:53Z">
              <w:tcPr>
                <w:tcW w:w="258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53" w:author="123" w:date="2018-01-18T08:49:53Z">
              <w:tcPr>
                <w:tcW w:w="311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4" w:author="123" w:date="2018-01-18T08:49:53Z">
              <w:tcPr>
                <w:tcW w:w="2291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5" w:author="123" w:date="2018-01-18T08:49:53Z">
              <w:tcPr>
                <w:tcW w:w="291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56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56" w:author="123" w:date="2018-01-18T08:49:53Z">
            <w:trPr>
              <w:trHeight w:val="90" w:hRule="atLeast"/>
            </w:trPr>
          </w:trPrChange>
        </w:trPr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7" w:author="123" w:date="2018-01-18T08:49:53Z">
              <w:tcPr>
                <w:tcW w:w="14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鄂托克旗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8" w:author="123" w:date="2018-01-18T08:49:53Z">
              <w:tcPr>
                <w:tcW w:w="169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19325</w:t>
            </w:r>
          </w:p>
        </w:tc>
        <w:tc>
          <w:tcPr>
            <w:tcW w:w="26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59" w:author="123" w:date="2018-01-18T08:49:53Z">
              <w:tcPr>
                <w:tcW w:w="258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60" w:author="123" w:date="2018-01-18T08:49:53Z">
              <w:tcPr>
                <w:tcW w:w="311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61" w:author="123" w:date="2018-01-18T08:49:53Z">
              <w:tcPr>
                <w:tcW w:w="2291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62" w:author="123" w:date="2018-01-18T08:49:53Z">
              <w:tcPr>
                <w:tcW w:w="291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67%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63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3" w:hRule="atLeast"/>
          <w:trPrChange w:id="63" w:author="123" w:date="2018-01-18T08:49:53Z">
            <w:trPr>
              <w:trHeight w:val="903" w:hRule="atLeast"/>
            </w:trPr>
          </w:trPrChange>
        </w:trPr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64" w:author="123" w:date="2018-01-18T08:49:53Z">
              <w:tcPr>
                <w:tcW w:w="14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鄂托克前旗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65" w:author="123" w:date="2018-01-18T08:49:53Z">
              <w:tcPr>
                <w:tcW w:w="169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10325</w:t>
            </w:r>
          </w:p>
        </w:tc>
        <w:tc>
          <w:tcPr>
            <w:tcW w:w="26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66" w:author="123" w:date="2018-01-18T08:49:53Z">
              <w:tcPr>
                <w:tcW w:w="258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67" w:author="123" w:date="2018-01-18T08:49:53Z">
              <w:tcPr>
                <w:tcW w:w="311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68" w:author="123" w:date="2018-01-18T08:49:53Z">
              <w:tcPr>
                <w:tcW w:w="2291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69" w:author="123" w:date="2018-01-18T08:49:53Z">
              <w:tcPr>
                <w:tcW w:w="291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70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70" w:author="123" w:date="2018-01-18T08:49:53Z">
            <w:trPr>
              <w:trHeight w:val="90" w:hRule="atLeast"/>
            </w:trPr>
          </w:trPrChange>
        </w:trPr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71" w:author="123" w:date="2018-01-18T08:49:53Z">
              <w:tcPr>
                <w:tcW w:w="14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杭锦旗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72" w:author="123" w:date="2018-01-18T08:49:53Z">
              <w:tcPr>
                <w:tcW w:w="169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31650</w:t>
            </w:r>
          </w:p>
        </w:tc>
        <w:tc>
          <w:tcPr>
            <w:tcW w:w="26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73" w:author="123" w:date="2018-01-18T08:49:53Z">
              <w:tcPr>
                <w:tcW w:w="258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74" w:author="123" w:date="2018-01-18T08:49:53Z">
              <w:tcPr>
                <w:tcW w:w="311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75" w:author="123" w:date="2018-01-18T08:49:53Z">
              <w:tcPr>
                <w:tcW w:w="2291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76" w:author="123" w:date="2018-01-18T08:49:53Z">
              <w:tcPr>
                <w:tcW w:w="291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67%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77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77" w:author="123" w:date="2018-01-18T08:49:53Z">
            <w:trPr>
              <w:trHeight w:val="90" w:hRule="atLeast"/>
            </w:trPr>
          </w:trPrChange>
        </w:trPr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78" w:author="123" w:date="2018-01-18T08:49:53Z">
              <w:tcPr>
                <w:tcW w:w="14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乌审旗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79" w:author="123" w:date="2018-01-18T08:49:53Z">
              <w:tcPr>
                <w:tcW w:w="169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26625</w:t>
            </w:r>
          </w:p>
        </w:tc>
        <w:tc>
          <w:tcPr>
            <w:tcW w:w="26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80" w:author="123" w:date="2018-01-18T08:49:53Z">
              <w:tcPr>
                <w:tcW w:w="258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81" w:author="123" w:date="2018-01-18T08:49:53Z">
              <w:tcPr>
                <w:tcW w:w="311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82" w:author="123" w:date="2018-01-18T08:49:53Z">
              <w:tcPr>
                <w:tcW w:w="2291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83" w:author="123" w:date="2018-01-18T08:49:53Z">
              <w:tcPr>
                <w:tcW w:w="291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67%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84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84" w:author="123" w:date="2018-01-18T08:49:53Z">
            <w:trPr>
              <w:trHeight w:val="90" w:hRule="atLeast"/>
            </w:trPr>
          </w:trPrChange>
        </w:trPr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85" w:author="123" w:date="2018-01-18T08:49:53Z">
              <w:tcPr>
                <w:tcW w:w="14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伊金霍洛旗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86" w:author="123" w:date="2018-01-18T08:49:53Z">
              <w:tcPr>
                <w:tcW w:w="169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13350</w:t>
            </w:r>
          </w:p>
        </w:tc>
        <w:tc>
          <w:tcPr>
            <w:tcW w:w="26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87" w:author="123" w:date="2018-01-18T08:49:53Z">
              <w:tcPr>
                <w:tcW w:w="258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88" w:author="123" w:date="2018-01-18T08:49:53Z">
              <w:tcPr>
                <w:tcW w:w="311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89" w:author="123" w:date="2018-01-18T08:49:53Z">
              <w:tcPr>
                <w:tcW w:w="2291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90" w:author="123" w:date="2018-01-18T08:49:53Z">
              <w:tcPr>
                <w:tcW w:w="291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67%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91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91" w:author="123" w:date="2018-01-18T08:49:53Z">
            <w:trPr>
              <w:trHeight w:val="90" w:hRule="atLeast"/>
            </w:trPr>
          </w:trPrChange>
        </w:trPr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92" w:author="123" w:date="2018-01-18T08:49:53Z">
              <w:tcPr>
                <w:tcW w:w="14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准格尔旗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93" w:author="123" w:date="2018-01-18T08:49:53Z">
              <w:tcPr>
                <w:tcW w:w="169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17950</w:t>
            </w:r>
          </w:p>
        </w:tc>
        <w:tc>
          <w:tcPr>
            <w:tcW w:w="26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94" w:author="123" w:date="2018-01-18T08:49:53Z">
              <w:tcPr>
                <w:tcW w:w="258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  <w:tcPrChange w:id="95" w:author="123" w:date="2018-01-18T08:49:53Z">
              <w:tcPr>
                <w:tcW w:w="3119" w:type="dxa"/>
                <w:vMerge w:val="continue"/>
                <w:tcBorders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96" w:author="123" w:date="2018-01-18T08:49:53Z">
              <w:tcPr>
                <w:tcW w:w="2291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97" w:author="123" w:date="2018-01-18T08:49:53Z">
              <w:tcPr>
                <w:tcW w:w="291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67%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98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859" w:hRule="atLeast"/>
          <w:trPrChange w:id="98" w:author="123" w:date="2018-01-18T08:49:53Z">
            <w:trPr>
              <w:trHeight w:val="859" w:hRule="atLeast"/>
            </w:trPr>
          </w:trPrChange>
        </w:trPr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99" w:author="123" w:date="2018-01-18T08:49:53Z">
              <w:tcPr>
                <w:tcW w:w="14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康巴什区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100" w:author="123" w:date="2018-01-18T08:49:53Z">
              <w:tcPr>
                <w:tcW w:w="169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825</w:t>
            </w:r>
          </w:p>
        </w:tc>
        <w:tc>
          <w:tcPr>
            <w:tcW w:w="26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101" w:author="123" w:date="2018-01-18T08:49:53Z">
              <w:tcPr>
                <w:tcW w:w="2589" w:type="dxa"/>
                <w:vMerge w:val="continue"/>
                <w:tcBorders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102" w:author="123" w:date="2018-01-18T08:49:53Z">
              <w:tcPr>
                <w:tcW w:w="3119" w:type="dxa"/>
                <w:vMerge w:val="continue"/>
                <w:tcBorders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103" w:author="123" w:date="2018-01-18T08:49:53Z">
              <w:tcPr>
                <w:tcW w:w="2291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--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104" w:author="123" w:date="2018-01-18T08:49:53Z">
              <w:tcPr>
                <w:tcW w:w="291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widowControl/>
              <w:spacing w:before="340" w:after="330" w:line="40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PrExChange w:id="105" w:author="123" w:date="2018-01-18T08:49:53Z">
            <w:tblPrEx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90" w:hRule="atLeast"/>
          <w:trPrChange w:id="105" w:author="123" w:date="2018-01-18T08:49:53Z">
            <w:trPr>
              <w:trHeight w:val="90" w:hRule="atLeast"/>
            </w:trPr>
          </w:trPrChange>
        </w:trPr>
        <w:tc>
          <w:tcPr>
            <w:tcW w:w="13332" w:type="dxa"/>
            <w:gridSpan w:val="6"/>
            <w:vAlign w:val="center"/>
            <w:tcPrChange w:id="106" w:author="123" w:date="2018-01-18T08:49:53Z">
              <w:tcPr>
                <w:tcW w:w="14020" w:type="dxa"/>
                <w:gridSpan w:val="6"/>
                <w:vAlign w:val="center"/>
              </w:tcPr>
            </w:tcPrChange>
          </w:tcPr>
          <w:p>
            <w:pPr>
              <w:widowControl/>
              <w:spacing w:line="400" w:lineRule="exact"/>
              <w:ind w:firstLine="440" w:firstLineChars="200"/>
              <w:jc w:val="left"/>
              <w:textAlignment w:val="center"/>
              <w:rPr>
                <w:rFonts w:ascii="仿宋_GB2312" w:hAnsi="宋体" w:eastAsia="仿宋_GB2312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pPrChange w:id="107" w:author="123" w:date="2018-01-18T08:48:53Z">
                <w:pPr>
                  <w:widowControl/>
                  <w:spacing w:line="400" w:lineRule="exact"/>
                  <w:jc w:val="left"/>
                  <w:textAlignment w:val="center"/>
                </w:pPr>
              </w:pPrChange>
            </w:pPr>
            <w:r>
              <w:rPr>
                <w:rFonts w:hint="eastAsia" w:ascii="楷体_GB2312" w:hAnsi="楷体_GB2312" w:eastAsia="楷体_GB2312" w:cs="楷体_GB2312"/>
                <w:color w:val="000000" w:themeColor="text1"/>
                <w:kern w:val="0"/>
                <w:sz w:val="22"/>
                <w:rPrChange w:id="108" w:author="123" w:date="2018-01-18T08:48:50Z">
                  <w:rPr>
                    <w:rFonts w:hint="eastAsia" w:ascii="仿宋_GB2312" w:hAnsi="宋体" w:eastAsia="仿宋_GB2312" w:cs="宋体"/>
                    <w:color w:val="000000" w:themeColor="text1"/>
                    <w:kern w:val="0"/>
                    <w:sz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说明：</w:t>
            </w:r>
            <w:r>
              <w:rPr>
                <w:rFonts w:hint="eastAsia" w:ascii="楷体_GB2312" w:hAnsi="楷体_GB2312" w:eastAsia="楷体_GB2312" w:cs="楷体_GB2312"/>
                <w:color w:val="000000" w:themeColor="text1"/>
                <w:kern w:val="0"/>
                <w:sz w:val="22"/>
                <w:rPrChange w:id="109" w:author="123" w:date="2018-01-18T08:48:50Z">
                  <w:rPr>
                    <w:rFonts w:ascii="仿宋_GB2312" w:hAnsi="宋体" w:eastAsia="仿宋_GB2312" w:cs="宋体"/>
                    <w:color w:val="000000" w:themeColor="text1"/>
                    <w:kern w:val="0"/>
                    <w:sz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用水总量控制目标不包含再生水；计算万元GDP用水量时含再生水。</w:t>
            </w:r>
          </w:p>
        </w:tc>
      </w:tr>
    </w:tbl>
    <w:p>
      <w:pPr>
        <w:spacing w:line="400" w:lineRule="exact"/>
      </w:pP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7E"/>
    <w:rsid w:val="000250E0"/>
    <w:rsid w:val="00032CA3"/>
    <w:rsid w:val="00055684"/>
    <w:rsid w:val="00065642"/>
    <w:rsid w:val="00084936"/>
    <w:rsid w:val="00086476"/>
    <w:rsid w:val="000A3282"/>
    <w:rsid w:val="000A4500"/>
    <w:rsid w:val="000E160A"/>
    <w:rsid w:val="00102AC9"/>
    <w:rsid w:val="00117565"/>
    <w:rsid w:val="0012007C"/>
    <w:rsid w:val="00136D27"/>
    <w:rsid w:val="0014234A"/>
    <w:rsid w:val="001576E5"/>
    <w:rsid w:val="001A3F6C"/>
    <w:rsid w:val="001A6816"/>
    <w:rsid w:val="00223F1D"/>
    <w:rsid w:val="0023147A"/>
    <w:rsid w:val="00245D63"/>
    <w:rsid w:val="002478F3"/>
    <w:rsid w:val="00251A42"/>
    <w:rsid w:val="00255F98"/>
    <w:rsid w:val="00277168"/>
    <w:rsid w:val="002839AE"/>
    <w:rsid w:val="00287247"/>
    <w:rsid w:val="002A01D9"/>
    <w:rsid w:val="002B023D"/>
    <w:rsid w:val="002C2F2D"/>
    <w:rsid w:val="002C5394"/>
    <w:rsid w:val="002C66F9"/>
    <w:rsid w:val="00306F19"/>
    <w:rsid w:val="00310A04"/>
    <w:rsid w:val="00340A37"/>
    <w:rsid w:val="0034645B"/>
    <w:rsid w:val="00354EE5"/>
    <w:rsid w:val="00357315"/>
    <w:rsid w:val="00362C9D"/>
    <w:rsid w:val="003A5B3A"/>
    <w:rsid w:val="003B5A1F"/>
    <w:rsid w:val="003B6406"/>
    <w:rsid w:val="003C28B2"/>
    <w:rsid w:val="003D28D6"/>
    <w:rsid w:val="003F71CB"/>
    <w:rsid w:val="003F7BD2"/>
    <w:rsid w:val="004207D5"/>
    <w:rsid w:val="00435005"/>
    <w:rsid w:val="00451705"/>
    <w:rsid w:val="004B2946"/>
    <w:rsid w:val="004F4843"/>
    <w:rsid w:val="00510463"/>
    <w:rsid w:val="00533E05"/>
    <w:rsid w:val="00533EFE"/>
    <w:rsid w:val="00536AA1"/>
    <w:rsid w:val="00544A6D"/>
    <w:rsid w:val="005E2211"/>
    <w:rsid w:val="005F12C0"/>
    <w:rsid w:val="005F472D"/>
    <w:rsid w:val="005F6E66"/>
    <w:rsid w:val="006174DD"/>
    <w:rsid w:val="00633141"/>
    <w:rsid w:val="00635D87"/>
    <w:rsid w:val="00640B29"/>
    <w:rsid w:val="00653B7E"/>
    <w:rsid w:val="00663053"/>
    <w:rsid w:val="006664C3"/>
    <w:rsid w:val="00667F2D"/>
    <w:rsid w:val="00674520"/>
    <w:rsid w:val="00675D37"/>
    <w:rsid w:val="00691E01"/>
    <w:rsid w:val="006B272A"/>
    <w:rsid w:val="00710E82"/>
    <w:rsid w:val="0071505A"/>
    <w:rsid w:val="00717B55"/>
    <w:rsid w:val="00723D8E"/>
    <w:rsid w:val="00795866"/>
    <w:rsid w:val="007F7258"/>
    <w:rsid w:val="00807291"/>
    <w:rsid w:val="00812606"/>
    <w:rsid w:val="0082228A"/>
    <w:rsid w:val="00831CD5"/>
    <w:rsid w:val="00840847"/>
    <w:rsid w:val="008623C9"/>
    <w:rsid w:val="008C0A73"/>
    <w:rsid w:val="008F406A"/>
    <w:rsid w:val="009011E9"/>
    <w:rsid w:val="00922B24"/>
    <w:rsid w:val="00927BAE"/>
    <w:rsid w:val="00946538"/>
    <w:rsid w:val="00953BBD"/>
    <w:rsid w:val="009668A5"/>
    <w:rsid w:val="00970242"/>
    <w:rsid w:val="009730A8"/>
    <w:rsid w:val="00974420"/>
    <w:rsid w:val="00997FBE"/>
    <w:rsid w:val="009A5B2C"/>
    <w:rsid w:val="009C490B"/>
    <w:rsid w:val="00A114A8"/>
    <w:rsid w:val="00A73306"/>
    <w:rsid w:val="00A93368"/>
    <w:rsid w:val="00AB09E0"/>
    <w:rsid w:val="00AB3BB9"/>
    <w:rsid w:val="00B06B5E"/>
    <w:rsid w:val="00B107B0"/>
    <w:rsid w:val="00B44C76"/>
    <w:rsid w:val="00B52D33"/>
    <w:rsid w:val="00B553C3"/>
    <w:rsid w:val="00B561FA"/>
    <w:rsid w:val="00B65FC1"/>
    <w:rsid w:val="00B71DCB"/>
    <w:rsid w:val="00B82546"/>
    <w:rsid w:val="00BA3107"/>
    <w:rsid w:val="00BB65E4"/>
    <w:rsid w:val="00BC33E9"/>
    <w:rsid w:val="00BD0826"/>
    <w:rsid w:val="00BD6EA1"/>
    <w:rsid w:val="00BD7A9A"/>
    <w:rsid w:val="00C22F51"/>
    <w:rsid w:val="00C2797D"/>
    <w:rsid w:val="00C41466"/>
    <w:rsid w:val="00C75FB9"/>
    <w:rsid w:val="00CF5B6F"/>
    <w:rsid w:val="00D465CE"/>
    <w:rsid w:val="00D5378F"/>
    <w:rsid w:val="00D5709B"/>
    <w:rsid w:val="00D867DC"/>
    <w:rsid w:val="00DC1AAD"/>
    <w:rsid w:val="00DF2EF0"/>
    <w:rsid w:val="00DF7FAE"/>
    <w:rsid w:val="00E1798F"/>
    <w:rsid w:val="00E2286B"/>
    <w:rsid w:val="00E24783"/>
    <w:rsid w:val="00E6143C"/>
    <w:rsid w:val="00E8215C"/>
    <w:rsid w:val="00E93293"/>
    <w:rsid w:val="00E93F74"/>
    <w:rsid w:val="00EA02C5"/>
    <w:rsid w:val="00EF4F61"/>
    <w:rsid w:val="00F235C8"/>
    <w:rsid w:val="00F332A0"/>
    <w:rsid w:val="00F42307"/>
    <w:rsid w:val="00F46879"/>
    <w:rsid w:val="00F81747"/>
    <w:rsid w:val="00FB12BF"/>
    <w:rsid w:val="00FB6368"/>
    <w:rsid w:val="0EAD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wdzx97</Template>
  <Company>Microsoft</Company>
  <Pages>1</Pages>
  <Words>59</Words>
  <Characters>337</Characters>
  <Lines>2</Lines>
  <Paragraphs>1</Paragraphs>
  <ScaleCrop>false</ScaleCrop>
  <LinksUpToDate>false</LinksUpToDate>
  <CharactersWithSpaces>395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2018-01-15T01:59:00Z</dcterms:created>
  <dc:creator>朱敬源(朱敬源:拟稿人部门负责人审核)</dc:creator>
  <cp:lastModifiedBy>123</cp:lastModifiedBy>
  <dcterms:modified xsi:type="dcterms:W3CDTF">2018-01-18T00:49:58Z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